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2A" w:rsidRPr="0013417A" w:rsidRDefault="001B4E2A" w:rsidP="001B4E2A">
      <w:pPr>
        <w:ind w:right="500"/>
        <w:jc w:val="center"/>
        <w:rPr>
          <w:rFonts w:ascii="Arial" w:hAnsi="Arial" w:cs="Arial"/>
        </w:rPr>
      </w:pPr>
      <w:r w:rsidRPr="0013417A">
        <w:rPr>
          <w:rFonts w:ascii="Arial" w:hAnsi="Arial" w:cs="Arial"/>
        </w:rPr>
        <w:t xml:space="preserve">АДМИНИСТРАЦИЯ </w:t>
      </w:r>
      <w:r w:rsidR="00ED4DF1">
        <w:rPr>
          <w:rFonts w:ascii="Arial" w:hAnsi="Arial" w:cs="Arial"/>
        </w:rPr>
        <w:t>РОЩИНСКОГО</w:t>
      </w:r>
      <w:r w:rsidRPr="0013417A">
        <w:rPr>
          <w:rFonts w:ascii="Arial" w:hAnsi="Arial" w:cs="Arial"/>
        </w:rPr>
        <w:t xml:space="preserve"> СЕЛЬСОВЕТА </w:t>
      </w:r>
    </w:p>
    <w:p w:rsidR="001B4E2A" w:rsidRPr="0013417A" w:rsidRDefault="001B4E2A" w:rsidP="001B4E2A">
      <w:pPr>
        <w:ind w:right="500"/>
        <w:jc w:val="center"/>
        <w:rPr>
          <w:rFonts w:ascii="Arial" w:hAnsi="Arial" w:cs="Arial"/>
        </w:rPr>
      </w:pPr>
      <w:r w:rsidRPr="0013417A">
        <w:rPr>
          <w:rFonts w:ascii="Arial" w:hAnsi="Arial" w:cs="Arial"/>
        </w:rPr>
        <w:t>УЯРСКОГО РАЙОНА КРАСНОЯРСКОГО КРАЯ</w:t>
      </w:r>
    </w:p>
    <w:p w:rsidR="001B4E2A" w:rsidRPr="0013417A" w:rsidRDefault="001B4E2A" w:rsidP="001B4E2A">
      <w:pPr>
        <w:ind w:right="500"/>
        <w:jc w:val="center"/>
        <w:rPr>
          <w:rFonts w:ascii="Arial" w:hAnsi="Arial" w:cs="Arial"/>
        </w:rPr>
      </w:pPr>
    </w:p>
    <w:p w:rsidR="001B4E2A" w:rsidRPr="0013417A" w:rsidRDefault="001B4E2A" w:rsidP="001B4E2A">
      <w:pPr>
        <w:ind w:right="500"/>
        <w:jc w:val="center"/>
        <w:rPr>
          <w:rFonts w:ascii="Arial" w:hAnsi="Arial" w:cs="Arial"/>
        </w:rPr>
      </w:pPr>
      <w:r w:rsidRPr="0013417A">
        <w:rPr>
          <w:rFonts w:ascii="Arial" w:hAnsi="Arial" w:cs="Arial"/>
        </w:rPr>
        <w:t>ПОСТАНОВЛЕНИЕ</w:t>
      </w:r>
    </w:p>
    <w:p w:rsidR="001B4E2A" w:rsidRPr="0013417A" w:rsidRDefault="001B4E2A" w:rsidP="001B4E2A">
      <w:pPr>
        <w:tabs>
          <w:tab w:val="left" w:pos="2018"/>
        </w:tabs>
        <w:ind w:left="380"/>
        <w:rPr>
          <w:rFonts w:ascii="Arial" w:hAnsi="Arial" w:cs="Arial"/>
        </w:rPr>
      </w:pPr>
    </w:p>
    <w:p w:rsidR="001B4E2A" w:rsidRPr="0013417A" w:rsidRDefault="001B4E2A" w:rsidP="001B4E2A">
      <w:pPr>
        <w:tabs>
          <w:tab w:val="left" w:pos="2018"/>
        </w:tabs>
        <w:ind w:left="380"/>
        <w:rPr>
          <w:rFonts w:ascii="Arial" w:hAnsi="Arial" w:cs="Arial"/>
        </w:rPr>
      </w:pPr>
      <w:r w:rsidRPr="0013417A">
        <w:rPr>
          <w:rFonts w:ascii="Arial" w:hAnsi="Arial" w:cs="Arial"/>
        </w:rPr>
        <w:t>.202</w:t>
      </w:r>
      <w:r w:rsidR="00ED4DF1">
        <w:rPr>
          <w:rFonts w:ascii="Arial" w:hAnsi="Arial" w:cs="Arial"/>
        </w:rPr>
        <w:t>2</w:t>
      </w:r>
      <w:r w:rsidRPr="0013417A">
        <w:rPr>
          <w:rFonts w:ascii="Arial" w:hAnsi="Arial" w:cs="Arial"/>
        </w:rPr>
        <w:tab/>
      </w:r>
      <w:r w:rsidRPr="0013417A">
        <w:rPr>
          <w:rFonts w:ascii="Arial" w:hAnsi="Arial" w:cs="Arial"/>
        </w:rPr>
        <w:tab/>
      </w:r>
      <w:r w:rsidRPr="0013417A">
        <w:rPr>
          <w:rFonts w:ascii="Arial" w:hAnsi="Arial" w:cs="Arial"/>
        </w:rPr>
        <w:tab/>
      </w:r>
      <w:r w:rsidRPr="0013417A">
        <w:rPr>
          <w:rFonts w:ascii="Arial" w:hAnsi="Arial" w:cs="Arial"/>
        </w:rPr>
        <w:tab/>
      </w:r>
      <w:r w:rsidRPr="0013417A">
        <w:rPr>
          <w:rFonts w:ascii="Arial" w:hAnsi="Arial" w:cs="Arial"/>
        </w:rPr>
        <w:tab/>
        <w:t>п.</w:t>
      </w:r>
      <w:r w:rsidR="00ED4DF1">
        <w:rPr>
          <w:rFonts w:ascii="Arial" w:hAnsi="Arial" w:cs="Arial"/>
        </w:rPr>
        <w:t xml:space="preserve"> Роща</w:t>
      </w:r>
      <w:r w:rsidRPr="0013417A">
        <w:rPr>
          <w:rFonts w:ascii="Arial" w:hAnsi="Arial" w:cs="Arial"/>
        </w:rPr>
        <w:tab/>
      </w:r>
      <w:r w:rsidRPr="0013417A">
        <w:rPr>
          <w:rFonts w:ascii="Arial" w:hAnsi="Arial" w:cs="Arial"/>
        </w:rPr>
        <w:tab/>
      </w:r>
      <w:r w:rsidRPr="0013417A">
        <w:rPr>
          <w:rFonts w:ascii="Arial" w:hAnsi="Arial" w:cs="Arial"/>
        </w:rPr>
        <w:tab/>
      </w:r>
      <w:r w:rsidRPr="0013417A">
        <w:rPr>
          <w:rFonts w:ascii="Arial" w:hAnsi="Arial" w:cs="Arial"/>
        </w:rPr>
        <w:tab/>
        <w:t>№</w:t>
      </w:r>
      <w:r w:rsidR="00ED4DF1">
        <w:rPr>
          <w:rFonts w:ascii="Arial" w:hAnsi="Arial" w:cs="Arial"/>
        </w:rPr>
        <w:t xml:space="preserve">    </w:t>
      </w:r>
      <w:proofErr w:type="gramStart"/>
      <w:r w:rsidR="00DE5B30" w:rsidRPr="0013417A">
        <w:rPr>
          <w:rFonts w:ascii="Arial" w:hAnsi="Arial" w:cs="Arial"/>
        </w:rPr>
        <w:t>-П</w:t>
      </w:r>
      <w:proofErr w:type="gramEnd"/>
    </w:p>
    <w:p w:rsidR="001B4E2A" w:rsidRPr="0013417A" w:rsidRDefault="001B4E2A" w:rsidP="001B4E2A">
      <w:pPr>
        <w:tabs>
          <w:tab w:val="left" w:pos="2018"/>
        </w:tabs>
        <w:ind w:left="380"/>
        <w:rPr>
          <w:rFonts w:ascii="Arial" w:hAnsi="Arial" w:cs="Arial"/>
        </w:rPr>
      </w:pPr>
    </w:p>
    <w:p w:rsidR="001B4E2A" w:rsidRPr="0013417A" w:rsidRDefault="001B4E2A" w:rsidP="001B4E2A">
      <w:pPr>
        <w:tabs>
          <w:tab w:val="left" w:pos="2018"/>
        </w:tabs>
        <w:ind w:left="380"/>
        <w:rPr>
          <w:rFonts w:ascii="Arial" w:hAnsi="Arial" w:cs="Arial"/>
        </w:rPr>
      </w:pPr>
    </w:p>
    <w:p w:rsidR="001B4E2A" w:rsidRPr="0013417A" w:rsidRDefault="001B4E2A" w:rsidP="005C4613">
      <w:pPr>
        <w:pStyle w:val="120"/>
        <w:shd w:val="clear" w:color="auto" w:fill="auto"/>
        <w:spacing w:after="0" w:line="240" w:lineRule="auto"/>
        <w:ind w:right="174"/>
        <w:rPr>
          <w:rFonts w:ascii="Arial" w:hAnsi="Arial" w:cs="Arial"/>
          <w:b w:val="0"/>
          <w:sz w:val="24"/>
          <w:szCs w:val="24"/>
        </w:rPr>
      </w:pPr>
      <w:r w:rsidRPr="0013417A">
        <w:rPr>
          <w:rFonts w:ascii="Arial" w:hAnsi="Arial" w:cs="Arial"/>
          <w:b w:val="0"/>
          <w:sz w:val="24"/>
          <w:szCs w:val="24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1B4E2A" w:rsidRPr="0013417A" w:rsidRDefault="001B4E2A" w:rsidP="001B4E2A">
      <w:pPr>
        <w:pStyle w:val="120"/>
        <w:shd w:val="clear" w:color="auto" w:fill="auto"/>
        <w:spacing w:after="0" w:line="240" w:lineRule="auto"/>
        <w:ind w:right="80"/>
        <w:rPr>
          <w:rFonts w:ascii="Arial" w:hAnsi="Arial" w:cs="Arial"/>
          <w:b w:val="0"/>
          <w:sz w:val="24"/>
          <w:szCs w:val="24"/>
        </w:rPr>
      </w:pPr>
    </w:p>
    <w:p w:rsidR="001B4E2A" w:rsidRPr="0013417A" w:rsidRDefault="001B4E2A" w:rsidP="001B4E2A">
      <w:pPr>
        <w:pStyle w:val="120"/>
        <w:shd w:val="clear" w:color="auto" w:fill="auto"/>
        <w:spacing w:after="0" w:line="240" w:lineRule="auto"/>
        <w:ind w:right="80"/>
        <w:jc w:val="both"/>
        <w:rPr>
          <w:rFonts w:ascii="Arial" w:hAnsi="Arial" w:cs="Arial"/>
          <w:b w:val="0"/>
          <w:sz w:val="24"/>
          <w:szCs w:val="24"/>
        </w:rPr>
      </w:pPr>
    </w:p>
    <w:p w:rsidR="001B4E2A" w:rsidRPr="0013417A" w:rsidRDefault="001B4E2A" w:rsidP="001B4E2A">
      <w:pPr>
        <w:tabs>
          <w:tab w:val="left" w:pos="7036"/>
        </w:tabs>
        <w:ind w:right="300" w:firstLine="710"/>
        <w:jc w:val="both"/>
        <w:rPr>
          <w:rFonts w:ascii="Arial" w:hAnsi="Arial" w:cs="Arial"/>
        </w:rPr>
      </w:pPr>
      <w:proofErr w:type="gramStart"/>
      <w:r w:rsidRPr="0013417A">
        <w:rPr>
          <w:rFonts w:ascii="Arial" w:hAnsi="Arial" w:cs="Arial"/>
        </w:rPr>
        <w:t xml:space="preserve"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 Уставом </w:t>
      </w:r>
      <w:r w:rsidR="00ED4DF1">
        <w:rPr>
          <w:rFonts w:ascii="Arial" w:hAnsi="Arial" w:cs="Arial"/>
        </w:rPr>
        <w:t>Рощинского</w:t>
      </w:r>
      <w:r w:rsidRPr="0013417A">
        <w:rPr>
          <w:rFonts w:ascii="Arial" w:hAnsi="Arial" w:cs="Arial"/>
        </w:rPr>
        <w:t xml:space="preserve"> сельсовета Уярского района Красноярского края,</w:t>
      </w:r>
      <w:proofErr w:type="gramEnd"/>
    </w:p>
    <w:p w:rsidR="001B4E2A" w:rsidRPr="0013417A" w:rsidRDefault="001B4E2A" w:rsidP="001B4E2A">
      <w:pPr>
        <w:tabs>
          <w:tab w:val="left" w:leader="underscore" w:pos="5344"/>
        </w:tabs>
        <w:ind w:firstLine="710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ПОСТАНОВЛЯЮ:</w:t>
      </w:r>
    </w:p>
    <w:p w:rsidR="001B4E2A" w:rsidRPr="0013417A" w:rsidRDefault="001B4E2A" w:rsidP="001B4E2A">
      <w:pPr>
        <w:tabs>
          <w:tab w:val="left" w:pos="1477"/>
        </w:tabs>
        <w:ind w:right="300" w:firstLine="710"/>
        <w:jc w:val="both"/>
        <w:rPr>
          <w:rFonts w:ascii="Arial" w:hAnsi="Arial" w:cs="Arial"/>
        </w:rPr>
      </w:pPr>
    </w:p>
    <w:p w:rsidR="001B4E2A" w:rsidRPr="0013417A" w:rsidRDefault="001B4E2A" w:rsidP="009638FF">
      <w:pPr>
        <w:tabs>
          <w:tab w:val="left" w:pos="1477"/>
        </w:tabs>
        <w:ind w:right="300" w:firstLine="710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1.Утвердить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1B4E2A" w:rsidRPr="0013417A" w:rsidRDefault="001B4E2A" w:rsidP="009638FF">
      <w:pPr>
        <w:tabs>
          <w:tab w:val="left" w:pos="1477"/>
        </w:tabs>
        <w:ind w:right="300" w:firstLine="710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2.</w:t>
      </w:r>
      <w:proofErr w:type="gramStart"/>
      <w:r w:rsidRPr="0013417A">
        <w:rPr>
          <w:rFonts w:ascii="Arial" w:hAnsi="Arial" w:cs="Arial"/>
        </w:rPr>
        <w:t>Контроль за</w:t>
      </w:r>
      <w:proofErr w:type="gramEnd"/>
      <w:r w:rsidRPr="0013417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1B4E2A" w:rsidRPr="0013417A" w:rsidRDefault="001B4E2A" w:rsidP="009638FF">
      <w:pPr>
        <w:ind w:right="174" w:firstLine="720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 xml:space="preserve">3. Постановление вступает в силу со дня, следующего за днем его официального опубликования в  общественно-политической </w:t>
      </w:r>
      <w:r w:rsidR="001E1F7F" w:rsidRPr="0013417A">
        <w:rPr>
          <w:rFonts w:ascii="Arial" w:hAnsi="Arial" w:cs="Arial"/>
        </w:rPr>
        <w:t>газете Уярского района «ВПЕРЕД».</w:t>
      </w:r>
    </w:p>
    <w:p w:rsidR="001B4E2A" w:rsidRDefault="001B4E2A" w:rsidP="001B4E2A">
      <w:pPr>
        <w:tabs>
          <w:tab w:val="left" w:pos="1477"/>
        </w:tabs>
        <w:ind w:right="300" w:firstLine="710"/>
        <w:jc w:val="both"/>
        <w:rPr>
          <w:rFonts w:ascii="Arial" w:hAnsi="Arial" w:cs="Arial"/>
        </w:rPr>
      </w:pPr>
    </w:p>
    <w:p w:rsidR="00ED4DF1" w:rsidRPr="0013417A" w:rsidRDefault="00ED4DF1" w:rsidP="001B4E2A">
      <w:pPr>
        <w:tabs>
          <w:tab w:val="left" w:pos="1477"/>
        </w:tabs>
        <w:ind w:right="300" w:firstLine="710"/>
        <w:jc w:val="both"/>
        <w:rPr>
          <w:rFonts w:ascii="Arial" w:hAnsi="Arial" w:cs="Arial"/>
        </w:rPr>
      </w:pPr>
    </w:p>
    <w:p w:rsidR="005C4613" w:rsidRPr="0013417A" w:rsidRDefault="005C4613" w:rsidP="009638FF">
      <w:pPr>
        <w:tabs>
          <w:tab w:val="left" w:pos="1477"/>
        </w:tabs>
        <w:ind w:right="300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 xml:space="preserve">Глава </w:t>
      </w:r>
      <w:r w:rsidR="00ED4DF1">
        <w:rPr>
          <w:rFonts w:ascii="Arial" w:hAnsi="Arial" w:cs="Arial"/>
        </w:rPr>
        <w:t>Рощинского</w:t>
      </w:r>
      <w:r w:rsidRPr="0013417A">
        <w:rPr>
          <w:rFonts w:ascii="Arial" w:hAnsi="Arial" w:cs="Arial"/>
        </w:rPr>
        <w:t xml:space="preserve"> сельсовета</w:t>
      </w:r>
      <w:r w:rsidRPr="0013417A">
        <w:rPr>
          <w:rFonts w:ascii="Arial" w:hAnsi="Arial" w:cs="Arial"/>
        </w:rPr>
        <w:tab/>
      </w:r>
      <w:r w:rsidRPr="0013417A">
        <w:rPr>
          <w:rFonts w:ascii="Arial" w:hAnsi="Arial" w:cs="Arial"/>
        </w:rPr>
        <w:tab/>
      </w:r>
      <w:r w:rsidRPr="0013417A">
        <w:rPr>
          <w:rFonts w:ascii="Arial" w:hAnsi="Arial" w:cs="Arial"/>
        </w:rPr>
        <w:tab/>
      </w:r>
      <w:r w:rsidR="009638FF">
        <w:rPr>
          <w:rFonts w:ascii="Arial" w:hAnsi="Arial" w:cs="Arial"/>
        </w:rPr>
        <w:tab/>
      </w:r>
      <w:r w:rsidR="009638FF">
        <w:rPr>
          <w:rFonts w:ascii="Arial" w:hAnsi="Arial" w:cs="Arial"/>
        </w:rPr>
        <w:tab/>
      </w:r>
      <w:r w:rsidR="00ED4DF1">
        <w:rPr>
          <w:rFonts w:ascii="Arial" w:hAnsi="Arial" w:cs="Arial"/>
        </w:rPr>
        <w:tab/>
      </w:r>
      <w:r w:rsidRPr="0013417A">
        <w:rPr>
          <w:rFonts w:ascii="Arial" w:hAnsi="Arial" w:cs="Arial"/>
        </w:rPr>
        <w:tab/>
      </w:r>
      <w:r w:rsidR="00ED4DF1">
        <w:rPr>
          <w:rFonts w:ascii="Arial" w:hAnsi="Arial" w:cs="Arial"/>
        </w:rPr>
        <w:t>В</w:t>
      </w:r>
      <w:r w:rsidRPr="0013417A">
        <w:rPr>
          <w:rFonts w:ascii="Arial" w:hAnsi="Arial" w:cs="Arial"/>
        </w:rPr>
        <w:t xml:space="preserve">.А. </w:t>
      </w:r>
      <w:r w:rsidR="00ED4DF1">
        <w:rPr>
          <w:rFonts w:ascii="Arial" w:hAnsi="Arial" w:cs="Arial"/>
        </w:rPr>
        <w:t>Попков</w:t>
      </w:r>
    </w:p>
    <w:p w:rsidR="001B4E2A" w:rsidRPr="0013417A" w:rsidRDefault="001B4E2A" w:rsidP="001B4E2A">
      <w:pPr>
        <w:ind w:left="700" w:firstLine="120"/>
        <w:rPr>
          <w:rFonts w:ascii="Arial" w:hAnsi="Arial" w:cs="Arial"/>
        </w:rPr>
      </w:pPr>
    </w:p>
    <w:p w:rsidR="001B4E2A" w:rsidRPr="0013417A" w:rsidRDefault="001B4E2A" w:rsidP="001B4E2A">
      <w:pPr>
        <w:ind w:left="700" w:firstLine="120"/>
        <w:rPr>
          <w:rFonts w:ascii="Arial" w:hAnsi="Arial" w:cs="Arial"/>
        </w:rPr>
        <w:sectPr w:rsidR="001B4E2A" w:rsidRPr="0013417A">
          <w:headerReference w:type="default" r:id="rId8"/>
          <w:pgSz w:w="11900" w:h="16840"/>
          <w:pgMar w:top="1121" w:right="588" w:bottom="1065" w:left="1357" w:header="0" w:footer="3" w:gutter="0"/>
          <w:cols w:space="720"/>
          <w:noEndnote/>
          <w:docGrid w:linePitch="360"/>
        </w:sectPr>
      </w:pPr>
    </w:p>
    <w:p w:rsidR="001B4E2A" w:rsidRPr="0013417A" w:rsidRDefault="001B4E2A" w:rsidP="001B4E2A">
      <w:pPr>
        <w:pStyle w:val="140"/>
        <w:shd w:val="clear" w:color="auto" w:fill="auto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13417A">
        <w:rPr>
          <w:rFonts w:ascii="Arial" w:hAnsi="Arial" w:cs="Arial"/>
          <w:sz w:val="24"/>
          <w:szCs w:val="24"/>
        </w:rPr>
        <w:lastRenderedPageBreak/>
        <w:t>2</w:t>
      </w:r>
    </w:p>
    <w:p w:rsidR="001B4E2A" w:rsidRPr="0013417A" w:rsidRDefault="001B4E2A" w:rsidP="005C4613">
      <w:pPr>
        <w:ind w:left="6920" w:right="173"/>
        <w:jc w:val="right"/>
        <w:rPr>
          <w:rFonts w:ascii="Arial" w:hAnsi="Arial" w:cs="Arial"/>
        </w:rPr>
      </w:pPr>
      <w:r w:rsidRPr="0013417A">
        <w:rPr>
          <w:rFonts w:ascii="Arial" w:hAnsi="Arial" w:cs="Arial"/>
        </w:rPr>
        <w:t>Приложение к постановлению администрации</w:t>
      </w:r>
    </w:p>
    <w:p w:rsidR="001B4E2A" w:rsidRPr="0013417A" w:rsidRDefault="00ED4DF1" w:rsidP="005C4613">
      <w:pPr>
        <w:pStyle w:val="120"/>
        <w:shd w:val="clear" w:color="auto" w:fill="auto"/>
        <w:spacing w:after="0" w:line="240" w:lineRule="auto"/>
        <w:ind w:left="280" w:right="173" w:firstLine="70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Рощинского</w:t>
      </w:r>
      <w:r w:rsidR="001B4E2A" w:rsidRPr="0013417A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1B4E2A" w:rsidRPr="0013417A" w:rsidRDefault="001B4E2A" w:rsidP="005C4613">
      <w:pPr>
        <w:pStyle w:val="120"/>
        <w:shd w:val="clear" w:color="auto" w:fill="auto"/>
        <w:spacing w:after="0" w:line="240" w:lineRule="auto"/>
        <w:ind w:left="280" w:right="173" w:firstLine="700"/>
        <w:jc w:val="right"/>
        <w:rPr>
          <w:rFonts w:ascii="Arial" w:hAnsi="Arial" w:cs="Arial"/>
          <w:b w:val="0"/>
          <w:sz w:val="24"/>
          <w:szCs w:val="24"/>
        </w:rPr>
      </w:pPr>
      <w:r w:rsidRPr="0013417A">
        <w:rPr>
          <w:rFonts w:ascii="Arial" w:hAnsi="Arial" w:cs="Arial"/>
          <w:b w:val="0"/>
          <w:sz w:val="24"/>
          <w:szCs w:val="24"/>
        </w:rPr>
        <w:t xml:space="preserve">от </w:t>
      </w:r>
      <w:r w:rsidR="00ED4DF1">
        <w:rPr>
          <w:rFonts w:ascii="Arial" w:hAnsi="Arial" w:cs="Arial"/>
          <w:b w:val="0"/>
          <w:sz w:val="24"/>
          <w:szCs w:val="24"/>
        </w:rPr>
        <w:t>2022</w:t>
      </w:r>
      <w:r w:rsidRPr="0013417A">
        <w:rPr>
          <w:rFonts w:ascii="Arial" w:hAnsi="Arial" w:cs="Arial"/>
          <w:b w:val="0"/>
          <w:sz w:val="24"/>
          <w:szCs w:val="24"/>
        </w:rPr>
        <w:t xml:space="preserve"> №</w:t>
      </w:r>
      <w:r w:rsidR="00ED4DF1">
        <w:rPr>
          <w:rFonts w:ascii="Arial" w:hAnsi="Arial" w:cs="Arial"/>
          <w:b w:val="0"/>
          <w:sz w:val="24"/>
          <w:szCs w:val="24"/>
        </w:rPr>
        <w:t xml:space="preserve">   </w:t>
      </w:r>
      <w:r w:rsidRPr="0013417A">
        <w:rPr>
          <w:rFonts w:ascii="Arial" w:hAnsi="Arial" w:cs="Arial"/>
          <w:b w:val="0"/>
          <w:sz w:val="24"/>
          <w:szCs w:val="24"/>
        </w:rPr>
        <w:t>-</w:t>
      </w:r>
      <w:proofErr w:type="gramStart"/>
      <w:r w:rsidRPr="0013417A">
        <w:rPr>
          <w:rFonts w:ascii="Arial" w:hAnsi="Arial" w:cs="Arial"/>
          <w:b w:val="0"/>
          <w:sz w:val="24"/>
          <w:szCs w:val="24"/>
        </w:rPr>
        <w:t>П</w:t>
      </w:r>
      <w:proofErr w:type="gramEnd"/>
    </w:p>
    <w:p w:rsidR="001B4E2A" w:rsidRPr="0013417A" w:rsidRDefault="001B4E2A" w:rsidP="001B4E2A">
      <w:pPr>
        <w:pStyle w:val="120"/>
        <w:shd w:val="clear" w:color="auto" w:fill="auto"/>
        <w:spacing w:after="0" w:line="240" w:lineRule="auto"/>
        <w:ind w:left="280" w:firstLine="700"/>
        <w:jc w:val="left"/>
        <w:rPr>
          <w:rFonts w:ascii="Arial" w:hAnsi="Arial" w:cs="Arial"/>
          <w:b w:val="0"/>
          <w:sz w:val="24"/>
          <w:szCs w:val="24"/>
        </w:rPr>
      </w:pPr>
    </w:p>
    <w:p w:rsidR="001B4E2A" w:rsidRPr="0013417A" w:rsidRDefault="001B4E2A" w:rsidP="005C4613">
      <w:pPr>
        <w:pStyle w:val="120"/>
        <w:shd w:val="clear" w:color="auto" w:fill="auto"/>
        <w:spacing w:after="0" w:line="240" w:lineRule="auto"/>
        <w:ind w:right="173"/>
        <w:rPr>
          <w:rFonts w:ascii="Arial" w:hAnsi="Arial" w:cs="Arial"/>
          <w:b w:val="0"/>
          <w:sz w:val="24"/>
          <w:szCs w:val="24"/>
        </w:rPr>
      </w:pPr>
      <w:r w:rsidRPr="0013417A">
        <w:rPr>
          <w:rFonts w:ascii="Arial" w:hAnsi="Arial" w:cs="Arial"/>
          <w:b w:val="0"/>
          <w:sz w:val="24"/>
          <w:szCs w:val="24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1B4E2A" w:rsidRPr="0013417A" w:rsidRDefault="001B4E2A" w:rsidP="001B4E2A">
      <w:pPr>
        <w:pStyle w:val="120"/>
        <w:shd w:val="clear" w:color="auto" w:fill="auto"/>
        <w:spacing w:after="0" w:line="240" w:lineRule="auto"/>
        <w:ind w:left="280" w:firstLine="700"/>
        <w:rPr>
          <w:rFonts w:ascii="Arial" w:hAnsi="Arial" w:cs="Arial"/>
          <w:b w:val="0"/>
          <w:sz w:val="24"/>
          <w:szCs w:val="24"/>
        </w:rPr>
      </w:pPr>
    </w:p>
    <w:p w:rsidR="001B4E2A" w:rsidRPr="0013417A" w:rsidRDefault="001B4E2A" w:rsidP="005C4613">
      <w:pPr>
        <w:numPr>
          <w:ilvl w:val="0"/>
          <w:numId w:val="2"/>
        </w:numPr>
        <w:tabs>
          <w:tab w:val="left" w:pos="1410"/>
        </w:tabs>
        <w:ind w:right="-87" w:firstLine="980"/>
        <w:jc w:val="both"/>
        <w:rPr>
          <w:rFonts w:ascii="Arial" w:hAnsi="Arial" w:cs="Arial"/>
        </w:rPr>
      </w:pPr>
      <w:proofErr w:type="gramStart"/>
      <w:r w:rsidRPr="0013417A">
        <w:rPr>
          <w:rFonts w:ascii="Arial" w:hAnsi="Arial" w:cs="Arial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 w:rsidRPr="0013417A">
        <w:rPr>
          <w:rFonts w:ascii="Arial" w:hAnsi="Arial" w:cs="Arial"/>
        </w:rPr>
        <w:t xml:space="preserve">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</w:t>
      </w:r>
      <w:r w:rsidR="005C4613" w:rsidRPr="0013417A">
        <w:rPr>
          <w:rFonts w:ascii="Arial" w:hAnsi="Arial" w:cs="Arial"/>
        </w:rPr>
        <w:t xml:space="preserve"> </w:t>
      </w:r>
      <w:r w:rsidRPr="0013417A">
        <w:rPr>
          <w:rFonts w:ascii="Arial" w:hAnsi="Arial" w:cs="Arial"/>
        </w:rPr>
        <w:t xml:space="preserve">фонда и частного жилищного фонда в </w:t>
      </w:r>
      <w:r w:rsidR="00ED4DF1">
        <w:rPr>
          <w:rFonts w:ascii="Arial" w:hAnsi="Arial" w:cs="Arial"/>
        </w:rPr>
        <w:t>Рощинском</w:t>
      </w:r>
      <w:r w:rsidR="005C4613" w:rsidRPr="0013417A">
        <w:rPr>
          <w:rFonts w:ascii="Arial" w:hAnsi="Arial" w:cs="Arial"/>
        </w:rPr>
        <w:t xml:space="preserve"> сельсовете</w:t>
      </w:r>
      <w:r w:rsidR="00ED4DF1">
        <w:rPr>
          <w:rFonts w:ascii="Arial" w:hAnsi="Arial" w:cs="Arial"/>
        </w:rPr>
        <w:t xml:space="preserve"> </w:t>
      </w:r>
      <w:r w:rsidRPr="0013417A">
        <w:rPr>
          <w:rFonts w:ascii="Arial" w:hAnsi="Arial" w:cs="Arial"/>
        </w:rPr>
        <w:t>(далее - Комиссия).</w:t>
      </w:r>
    </w:p>
    <w:p w:rsidR="001B4E2A" w:rsidRPr="0013417A" w:rsidRDefault="001B4E2A" w:rsidP="009638FF">
      <w:pPr>
        <w:numPr>
          <w:ilvl w:val="0"/>
          <w:numId w:val="2"/>
        </w:numPr>
        <w:tabs>
          <w:tab w:val="left" w:pos="1410"/>
        </w:tabs>
        <w:ind w:right="-87" w:firstLine="709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Собственник жилого помещения (уполномоченное им лицо), получившего повреждения в результате чрезвычайной ситуации и</w:t>
      </w:r>
      <w:r w:rsidR="005C4613" w:rsidRPr="0013417A">
        <w:rPr>
          <w:rFonts w:ascii="Arial" w:hAnsi="Arial" w:cs="Arial"/>
        </w:rPr>
        <w:t xml:space="preserve"> </w:t>
      </w:r>
      <w:r w:rsidRPr="0013417A">
        <w:rPr>
          <w:rFonts w:ascii="Arial" w:hAnsi="Arial" w:cs="Arial"/>
        </w:rPr>
        <w:t xml:space="preserve">расположенного на территории </w:t>
      </w:r>
      <w:r w:rsidR="00ED4DF1">
        <w:rPr>
          <w:rFonts w:ascii="Arial" w:hAnsi="Arial" w:cs="Arial"/>
        </w:rPr>
        <w:t>Рощинского</w:t>
      </w:r>
      <w:r w:rsidR="005C4613" w:rsidRPr="0013417A">
        <w:rPr>
          <w:rFonts w:ascii="Arial" w:hAnsi="Arial" w:cs="Arial"/>
        </w:rPr>
        <w:t xml:space="preserve"> сельсовета</w:t>
      </w:r>
      <w:r w:rsidRPr="0013417A">
        <w:rPr>
          <w:rFonts w:ascii="Arial" w:hAnsi="Arial" w:cs="Arial"/>
        </w:rPr>
        <w:t xml:space="preserve"> (далее -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1B4E2A" w:rsidRPr="0013417A" w:rsidRDefault="001B4E2A" w:rsidP="009638FF">
      <w:pPr>
        <w:tabs>
          <w:tab w:val="left" w:pos="1410"/>
        </w:tabs>
        <w:ind w:right="-87" w:firstLine="709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а)</w:t>
      </w:r>
      <w:r w:rsidRPr="0013417A">
        <w:rPr>
          <w:rFonts w:ascii="Arial" w:hAnsi="Arial" w:cs="Arial"/>
        </w:rPr>
        <w:tab/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1B4E2A" w:rsidRPr="0013417A" w:rsidRDefault="001B4E2A" w:rsidP="009638FF">
      <w:pPr>
        <w:tabs>
          <w:tab w:val="left" w:pos="1410"/>
        </w:tabs>
        <w:ind w:right="-87" w:firstLine="709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б)</w:t>
      </w:r>
      <w:r w:rsidRPr="0013417A">
        <w:rPr>
          <w:rFonts w:ascii="Arial" w:hAnsi="Arial" w:cs="Arial"/>
        </w:rPr>
        <w:tab/>
        <w:t>путем вручения уведомления под роспись;</w:t>
      </w:r>
    </w:p>
    <w:p w:rsidR="001B4E2A" w:rsidRPr="0013417A" w:rsidRDefault="001B4E2A" w:rsidP="009638FF">
      <w:pPr>
        <w:tabs>
          <w:tab w:val="left" w:pos="1410"/>
        </w:tabs>
        <w:ind w:right="-87" w:firstLine="709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в)</w:t>
      </w:r>
      <w:r w:rsidRPr="0013417A">
        <w:rPr>
          <w:rFonts w:ascii="Arial" w:hAnsi="Arial" w:cs="Arial"/>
        </w:rPr>
        <w:tab/>
        <w:t>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1B4E2A" w:rsidRPr="0013417A" w:rsidRDefault="001B4E2A" w:rsidP="009638FF">
      <w:pPr>
        <w:ind w:right="-87" w:firstLine="709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</w:t>
      </w:r>
      <w:bookmarkStart w:id="0" w:name="_GoBack"/>
      <w:bookmarkEnd w:id="0"/>
      <w:r w:rsidRPr="0013417A">
        <w:rPr>
          <w:rFonts w:ascii="Arial" w:hAnsi="Arial" w:cs="Arial"/>
        </w:rPr>
        <w:t>ы заседания Комиссии.</w:t>
      </w:r>
    </w:p>
    <w:p w:rsidR="001B4E2A" w:rsidRPr="0013417A" w:rsidRDefault="001B4E2A" w:rsidP="009638FF">
      <w:pPr>
        <w:numPr>
          <w:ilvl w:val="0"/>
          <w:numId w:val="2"/>
        </w:numPr>
        <w:tabs>
          <w:tab w:val="left" w:pos="1447"/>
        </w:tabs>
        <w:ind w:right="-87" w:firstLine="709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1B4E2A" w:rsidRPr="0013417A" w:rsidRDefault="001B4E2A" w:rsidP="009638FF">
      <w:pPr>
        <w:numPr>
          <w:ilvl w:val="0"/>
          <w:numId w:val="2"/>
        </w:numPr>
        <w:tabs>
          <w:tab w:val="left" w:pos="1447"/>
        </w:tabs>
        <w:ind w:right="-87" w:firstLine="700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Собственник, помимо участия в заседании Комиссии с правом сов</w:t>
      </w:r>
      <w:r w:rsidR="005C4613" w:rsidRPr="0013417A">
        <w:rPr>
          <w:rFonts w:ascii="Arial" w:hAnsi="Arial" w:cs="Arial"/>
        </w:rPr>
        <w:t>ещательного голоса, имеет право</w:t>
      </w:r>
      <w:r w:rsidRPr="0013417A">
        <w:rPr>
          <w:rFonts w:ascii="Arial" w:hAnsi="Arial" w:cs="Arial"/>
        </w:rPr>
        <w:t>:</w:t>
      </w:r>
    </w:p>
    <w:p w:rsidR="001B4E2A" w:rsidRPr="0013417A" w:rsidRDefault="001B4E2A" w:rsidP="009638FF">
      <w:pPr>
        <w:ind w:right="-87" w:firstLine="700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- знакомиться с документами, представленными для рассмотрения Комиссии;</w:t>
      </w:r>
    </w:p>
    <w:p w:rsidR="001B4E2A" w:rsidRPr="0013417A" w:rsidRDefault="005C4613" w:rsidP="009638FF">
      <w:pPr>
        <w:ind w:right="-87" w:firstLine="709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-</w:t>
      </w:r>
      <w:r w:rsidR="001B4E2A" w:rsidRPr="0013417A">
        <w:rPr>
          <w:rFonts w:ascii="Arial" w:hAnsi="Arial" w:cs="Arial"/>
        </w:rPr>
        <w:t>представлять документы, имеющие отношение к рассматриваемым Комиссией вопросам;</w:t>
      </w:r>
    </w:p>
    <w:p w:rsidR="001B4E2A" w:rsidRPr="0013417A" w:rsidRDefault="005C4613" w:rsidP="009638FF">
      <w:pPr>
        <w:ind w:right="-87" w:firstLine="709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-</w:t>
      </w:r>
      <w:r w:rsidR="001B4E2A" w:rsidRPr="0013417A">
        <w:rPr>
          <w:rFonts w:ascii="Arial" w:hAnsi="Arial" w:cs="Arial"/>
        </w:rPr>
        <w:t>обращаться к председателю Комиссии с предложениями и замечаниями по рассматриваемым Комиссией вопросам;</w:t>
      </w:r>
    </w:p>
    <w:p w:rsidR="001B4E2A" w:rsidRPr="0013417A" w:rsidRDefault="005C4613" w:rsidP="009638FF">
      <w:pPr>
        <w:ind w:right="-87" w:firstLine="709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lastRenderedPageBreak/>
        <w:t>-</w:t>
      </w:r>
      <w:r w:rsidR="001B4E2A" w:rsidRPr="0013417A">
        <w:rPr>
          <w:rFonts w:ascii="Arial" w:hAnsi="Arial" w:cs="Arial"/>
        </w:rPr>
        <w:t>знакомиться с протоколом заседания Комиссии, вносить в него замечания, возражения, дополнения;</w:t>
      </w:r>
    </w:p>
    <w:p w:rsidR="001B4E2A" w:rsidRPr="0013417A" w:rsidRDefault="005C4613" w:rsidP="009638FF">
      <w:pPr>
        <w:ind w:right="-87" w:firstLine="709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-</w:t>
      </w:r>
      <w:r w:rsidR="001B4E2A" w:rsidRPr="0013417A">
        <w:rPr>
          <w:rFonts w:ascii="Arial" w:hAnsi="Arial" w:cs="Arial"/>
        </w:rPr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1B4E2A" w:rsidRPr="0013417A" w:rsidRDefault="001B4E2A" w:rsidP="009638FF">
      <w:pPr>
        <w:numPr>
          <w:ilvl w:val="0"/>
          <w:numId w:val="2"/>
        </w:numPr>
        <w:tabs>
          <w:tab w:val="left" w:pos="1447"/>
        </w:tabs>
        <w:ind w:right="-87" w:firstLine="700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03473D" w:rsidRPr="0013417A" w:rsidRDefault="001B4E2A" w:rsidP="009638FF">
      <w:pPr>
        <w:numPr>
          <w:ilvl w:val="0"/>
          <w:numId w:val="2"/>
        </w:numPr>
        <w:tabs>
          <w:tab w:val="left" w:pos="1447"/>
        </w:tabs>
        <w:ind w:right="-87" w:firstLine="700"/>
        <w:jc w:val="both"/>
        <w:rPr>
          <w:rFonts w:ascii="Arial" w:hAnsi="Arial" w:cs="Arial"/>
        </w:rPr>
      </w:pPr>
      <w:r w:rsidRPr="0013417A">
        <w:rPr>
          <w:rFonts w:ascii="Arial" w:hAnsi="Arial" w:cs="Arial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sectPr w:rsidR="0003473D" w:rsidRPr="0013417A" w:rsidSect="005C4613">
      <w:pgSz w:w="11900" w:h="16840"/>
      <w:pgMar w:top="769" w:right="843" w:bottom="1197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84" w:rsidRDefault="00154A84" w:rsidP="00957941">
      <w:r>
        <w:separator/>
      </w:r>
    </w:p>
  </w:endnote>
  <w:endnote w:type="continuationSeparator" w:id="0">
    <w:p w:rsidR="00154A84" w:rsidRDefault="00154A84" w:rsidP="0095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84" w:rsidRDefault="00154A84" w:rsidP="00957941">
      <w:r>
        <w:separator/>
      </w:r>
    </w:p>
  </w:footnote>
  <w:footnote w:type="continuationSeparator" w:id="0">
    <w:p w:rsidR="00154A84" w:rsidRDefault="00154A84" w:rsidP="0095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2" w:rsidRDefault="00154A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90D"/>
    <w:multiLevelType w:val="multilevel"/>
    <w:tmpl w:val="AB9E5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445D91"/>
    <w:multiLevelType w:val="multilevel"/>
    <w:tmpl w:val="B6CC2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2A"/>
    <w:rsid w:val="0003473D"/>
    <w:rsid w:val="0013417A"/>
    <w:rsid w:val="00154A84"/>
    <w:rsid w:val="001B4E2A"/>
    <w:rsid w:val="001E1F7F"/>
    <w:rsid w:val="005C4613"/>
    <w:rsid w:val="00686B63"/>
    <w:rsid w:val="006A5CF0"/>
    <w:rsid w:val="00957941"/>
    <w:rsid w:val="009638FF"/>
    <w:rsid w:val="00BC4D1B"/>
    <w:rsid w:val="00BD612F"/>
    <w:rsid w:val="00DE5B30"/>
    <w:rsid w:val="00E40619"/>
    <w:rsid w:val="00E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E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sid w:val="001B4E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B4E2A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1B4E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B4E2A"/>
    <w:pPr>
      <w:shd w:val="clear" w:color="auto" w:fill="FFFFFF"/>
      <w:spacing w:after="320"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1B4E2A"/>
    <w:pPr>
      <w:shd w:val="clear" w:color="auto" w:fill="FFFFFF"/>
      <w:spacing w:after="300" w:line="338" w:lineRule="exact"/>
      <w:jc w:val="center"/>
    </w:pPr>
    <w:rPr>
      <w:rFonts w:ascii="Lucida Sans Unicode" w:eastAsia="Lucida Sans Unicode" w:hAnsi="Lucida Sans Unicode" w:cs="Lucida Sans Unicode"/>
      <w:color w:val="auto"/>
      <w:sz w:val="22"/>
      <w:szCs w:val="22"/>
      <w:lang w:eastAsia="en-US" w:bidi="ar-SA"/>
    </w:rPr>
  </w:style>
  <w:style w:type="paragraph" w:customStyle="1" w:styleId="150">
    <w:name w:val="Основной текст (15)"/>
    <w:basedOn w:val="a"/>
    <w:link w:val="15"/>
    <w:rsid w:val="001B4E2A"/>
    <w:pPr>
      <w:shd w:val="clear" w:color="auto" w:fill="FFFFFF"/>
      <w:spacing w:after="320" w:line="26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1B4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2021-12-23T06:35:00Z</dcterms:created>
  <dcterms:modified xsi:type="dcterms:W3CDTF">2022-04-06T02:16:00Z</dcterms:modified>
</cp:coreProperties>
</file>